
<file path=[Content_Types].xml><?xml version="1.0" encoding="utf-8"?>
<Types xmlns="http://schemas.openxmlformats.org/package/2006/content-types">
  <Default Extension="xml" ContentType="application/xml"/>
  <Default Extension="xls" ContentType="application/vnd.ms-excel"/>
  <Default Extension="jpeg" ContentType="image/jpeg"/>
  <Default Extension="JPG" ContentType="image/.jpg"/>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br w:type="page"/>
      </w:r>
      <w:r>
        <w:drawing>
          <wp:anchor distT="0" distB="0" distL="114300" distR="114300" simplePos="0" relativeHeight="251666432" behindDoc="1" locked="0" layoutInCell="1" allowOverlap="1">
            <wp:simplePos x="0" y="0"/>
            <wp:positionH relativeFrom="column">
              <wp:posOffset>-972185</wp:posOffset>
            </wp:positionH>
            <wp:positionV relativeFrom="page">
              <wp:posOffset>0</wp:posOffset>
            </wp:positionV>
            <wp:extent cx="7562850" cy="10690225"/>
            <wp:effectExtent l="0" t="0" r="0" b="6350"/>
            <wp:wrapNone/>
            <wp:docPr id="1" name="图片 5" descr="公开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公开封面2"/>
                    <pic:cNvPicPr>
                      <a:picLocks noChangeAspect="1"/>
                    </pic:cNvPicPr>
                  </pic:nvPicPr>
                  <pic:blipFill>
                    <a:blip r:embed="rId14" cstate="print"/>
                    <a:stretch>
                      <a:fillRect/>
                    </a:stretch>
                  </pic:blipFill>
                  <pic:spPr>
                    <a:xfrm>
                      <a:off x="0" y="0"/>
                      <a:ext cx="7559040" cy="10692130"/>
                    </a:xfrm>
                    <a:prstGeom prst="rect">
                      <a:avLst/>
                    </a:prstGeom>
                  </pic:spPr>
                </pic:pic>
              </a:graphicData>
            </a:graphic>
          </wp:anchor>
        </w:drawing>
      </w:r>
    </w:p>
    <w:p>
      <w:pPr>
        <w:snapToGrid w:val="0"/>
        <w:jc w:val="center"/>
        <w:rPr>
          <w:rFonts w:ascii="楷体_GB2312" w:hAnsi="楷体_GB2312" w:eastAsia="楷体_GB2312" w:cs="楷体_GB2312"/>
          <w:color w:val="000000" w:themeColor="text1"/>
          <w:kern w:val="0"/>
          <w:sz w:val="40"/>
          <w:szCs w:val="40"/>
        </w:rPr>
      </w:pPr>
    </w:p>
    <w:p>
      <w:pPr>
        <w:jc w:val="center"/>
        <w:rPr>
          <w:rFonts w:ascii="黑体" w:hAnsi="黑体" w:eastAsia="黑体" w:cs="黑体"/>
          <w:sz w:val="72"/>
          <w:szCs w:val="96"/>
        </w:rPr>
      </w:pPr>
      <w:r>
        <w:rPr>
          <w:rFonts w:hint="eastAsia" w:ascii="黑体" w:hAnsi="黑体" w:eastAsia="黑体" w:cs="黑体"/>
          <w:sz w:val="72"/>
          <w:szCs w:val="96"/>
        </w:rPr>
        <w:t>中国共产党唐山市</w:t>
      </w:r>
    </w:p>
    <w:p>
      <w:pPr>
        <w:jc w:val="center"/>
        <w:rPr>
          <w:rFonts w:ascii="黑体" w:hAnsi="黑体" w:eastAsia="黑体" w:cs="黑体"/>
          <w:sz w:val="72"/>
          <w:szCs w:val="96"/>
          <w:highlight w:val="yellow"/>
        </w:rPr>
      </w:pPr>
      <w:r>
        <w:rPr>
          <w:rFonts w:hint="eastAsia" w:ascii="黑体" w:hAnsi="黑体" w:eastAsia="黑体" w:cs="黑体"/>
          <w:sz w:val="72"/>
          <w:szCs w:val="96"/>
        </w:rPr>
        <w:t>开平区纪律检查委员会</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rPr>
      </w:pPr>
    </w:p>
    <w:p>
      <w:pPr>
        <w:snapToGrid w:val="0"/>
        <w:jc w:val="center"/>
        <w:rPr>
          <w:rFonts w:ascii="楷体_GB2312" w:hAnsi="楷体_GB2312" w:eastAsia="楷体_GB2312" w:cs="楷体_GB2312"/>
          <w:color w:val="000000" w:themeColor="text1"/>
          <w:kern w:val="0"/>
          <w:sz w:val="40"/>
          <w:szCs w:val="40"/>
        </w:rPr>
      </w:pPr>
    </w:p>
    <w:p>
      <w:pPr>
        <w:snapToGrid w:val="0"/>
        <w:ind w:firstLine="5600" w:firstLineChars="1400"/>
        <w:rPr>
          <w:rFonts w:ascii="楷体_GB2312" w:hAnsi="楷体_GB2312" w:eastAsia="楷体_GB2312" w:cs="楷体_GB2312"/>
          <w:color w:val="000000" w:themeColor="text1"/>
          <w:kern w:val="0"/>
          <w:sz w:val="40"/>
          <w:szCs w:val="40"/>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rPr>
        <w:t>二〇二一年</w:t>
      </w:r>
    </w:p>
    <w:p>
      <w:pPr>
        <w:widowControl/>
        <w:spacing w:line="600" w:lineRule="exact"/>
        <w:jc w:val="left"/>
        <w:rPr>
          <w:rFonts w:ascii="黑体" w:hAnsi="黑体" w:eastAsia="黑体" w:cs="黑体"/>
          <w:bCs/>
          <w:sz w:val="32"/>
          <w:szCs w:val="32"/>
          <w:highlight w:val="yellow"/>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2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2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2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2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line="62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line="62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line="62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四、财政拨款收入决算总体情况说明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财政拨款支出决算情况说明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六、一般公共预算财政拨款基本支出决算情况说明</w:t>
      </w:r>
    </w:p>
    <w:p>
      <w:pPr>
        <w:widowControl/>
        <w:spacing w:line="620" w:lineRule="exact"/>
        <w:ind w:left="640" w:firstLine="640" w:firstLineChars="200"/>
        <w:rPr>
          <w:rFonts w:ascii="Times New Roman" w:hAnsi="Times New Roman" w:eastAsia="仿宋_GB2312" w:cs="Times New Roman"/>
          <w:w w:val="96"/>
          <w:sz w:val="32"/>
          <w:szCs w:val="32"/>
        </w:rPr>
      </w:pPr>
      <w:r>
        <w:rPr>
          <w:rFonts w:hint="eastAsia" w:ascii="Times New Roman" w:hAnsi="Times New Roman" w:eastAsia="仿宋_GB2312" w:cs="Times New Roman"/>
          <w:sz w:val="32"/>
          <w:szCs w:val="32"/>
        </w:rPr>
        <w:t>七、</w:t>
      </w:r>
      <w:r>
        <w:rPr>
          <w:rFonts w:hint="eastAsia" w:ascii="Times New Roman" w:hAnsi="Times New Roman" w:eastAsia="仿宋_GB2312" w:cs="Times New Roman"/>
          <w:w w:val="96"/>
          <w:sz w:val="32"/>
          <w:szCs w:val="32"/>
        </w:rPr>
        <w:t>一般公共预算财政拨款</w:t>
      </w:r>
      <w:r>
        <w:rPr>
          <w:rFonts w:ascii="Times New Roman" w:hAnsi="Times New Roman" w:eastAsia="仿宋_GB2312" w:cs="Times New Roman"/>
          <w:w w:val="96"/>
          <w:sz w:val="32"/>
          <w:szCs w:val="32"/>
        </w:rPr>
        <w:t>“三公”经费支出决算情况说明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、机关运行经费支出说明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九、政府采购支出说明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十、国有资产占用情况说明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预算绩效情况说明</w:t>
      </w:r>
    </w:p>
    <w:p>
      <w:pPr>
        <w:widowControl/>
        <w:spacing w:line="62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、其他重要事项的说明</w:t>
      </w:r>
    </w:p>
    <w:p>
      <w:pPr>
        <w:widowControl/>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2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文本框 143" o:spid="_x0000_s1026" o:spt="202" type="#_x0000_t202" style="position:absolute;left:0pt;margin-left:-85.7pt;margin-top:80.7pt;height:263.1pt;width:613.65pt;z-index:251659264;v-text-anchor:middle;mso-width-relative:page;mso-height-relative:page;" fillcolor="#7F7F7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">
            <v:path/>
            <v:fill type="pattern" on="t" o:title="image2" focussize="0,0" r:id="rId15"/>
            <v:stroke weight="1pt" color="#A5A5A5"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（二）依照党的章程和其他党内法规履行监督、执纪、问责职责。负责对党员进行遵守纪律的经常性教育，作出关于维护党纪的决定；对区委工作机关、区委批准设立的党组（党委），各镇（街道）党（工）委</w:t>
      </w:r>
      <w:r>
        <w:rPr>
          <w:rFonts w:hint="eastAsia" w:ascii="仿宋" w:hAnsi="仿宋" w:eastAsia="仿宋" w:cs="Times New Roman"/>
          <w:kern w:val="0"/>
          <w:sz w:val="32"/>
          <w:szCs w:val="32"/>
        </w:rPr>
        <w:t>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（三）支持配合巡视巡察工作。承担巡视巡察整改日常监督责任，做好巡视巡察整改督查督办工作，依规依纪依法处置巡视巡察移交的反映领导干部问题线索。</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四）负责全区监察工作。贯彻落实党中央和省委、市委、区委关于监察工作的决策部署，维护宪法法律，依法对区委管理的行使公权力的公职人员进行监察，调查职务违法和职务犯罪，开展廉政建设和反腐败工作。</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（六）负责组织协调全面从严治党、党风廉政建设和反腐败宣传教育工作。</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（七）负责综合分析全面从严治党、党风廉政建设和反腐败工作情况，对纪检监察工作重要理论及实践问题进行调查研究；制定或者修改全区纪检监察制度，参与起草有关规范性文件。</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（八）负责组织协调全区反腐败追逃追赃和防逃工作，督促有关单位做好相关工作。</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（九）根据干部管理权限，负责全区纪检监察系统领导班子建设、干部队伍建设和组织建设的综合规划、政策研究、制度建设和业务指导；</w:t>
      </w:r>
      <w:r>
        <w:rPr>
          <w:rStyle w:val="8"/>
          <w:rFonts w:hint="eastAsia" w:ascii="仿宋" w:hAnsi="仿宋" w:eastAsia="仿宋" w:cs="Times New Roman"/>
          <w:sz w:val="32"/>
          <w:szCs w:val="32"/>
        </w:rPr>
        <w:t>会同</w:t>
      </w:r>
      <w:r>
        <w:rPr>
          <w:rStyle w:val="8"/>
          <w:rFonts w:hint="eastAsia" w:ascii="仿宋" w:hAnsi="仿宋" w:eastAsia="仿宋" w:cs="Times New Roman"/>
          <w:kern w:val="0"/>
          <w:sz w:val="32"/>
          <w:szCs w:val="32"/>
        </w:rPr>
        <w:t>区</w:t>
      </w:r>
      <w:r>
        <w:rPr>
          <w:rStyle w:val="8"/>
          <w:rFonts w:hint="eastAsia" w:ascii="仿宋" w:hAnsi="仿宋" w:eastAsia="仿宋" w:cs="Times New Roman"/>
          <w:sz w:val="32"/>
          <w:szCs w:val="32"/>
        </w:rPr>
        <w:t>委组织部负责</w:t>
      </w:r>
      <w:r>
        <w:rPr>
          <w:rStyle w:val="8"/>
          <w:rFonts w:hint="eastAsia" w:ascii="仿宋" w:hAnsi="仿宋" w:eastAsia="仿宋" w:cs="Times New Roman"/>
          <w:kern w:val="0"/>
          <w:sz w:val="32"/>
          <w:szCs w:val="32"/>
        </w:rPr>
        <w:t>区</w:t>
      </w:r>
      <w:r>
        <w:rPr>
          <w:rStyle w:val="8"/>
          <w:rFonts w:hint="eastAsia" w:ascii="仿宋" w:hAnsi="仿宋" w:eastAsia="仿宋" w:cs="Times New Roman"/>
          <w:sz w:val="32"/>
          <w:szCs w:val="32"/>
        </w:rPr>
        <w:t>委巡察办的科级干部提名、考察，报</w:t>
      </w:r>
      <w:r>
        <w:rPr>
          <w:rStyle w:val="8"/>
          <w:rFonts w:hint="eastAsia" w:ascii="仿宋" w:hAnsi="仿宋" w:eastAsia="仿宋" w:cs="Times New Roman"/>
          <w:kern w:val="0"/>
          <w:sz w:val="32"/>
          <w:szCs w:val="32"/>
        </w:rPr>
        <w:t>区</w:t>
      </w:r>
      <w:r>
        <w:rPr>
          <w:rStyle w:val="8"/>
          <w:rFonts w:hint="eastAsia" w:ascii="仿宋" w:hAnsi="仿宋" w:eastAsia="仿宋" w:cs="Times New Roman"/>
          <w:sz w:val="32"/>
          <w:szCs w:val="32"/>
        </w:rPr>
        <w:t>委任免；根据干部管理权限负责</w:t>
      </w:r>
      <w:r>
        <w:rPr>
          <w:rStyle w:val="8"/>
          <w:rFonts w:hint="eastAsia" w:ascii="仿宋" w:hAnsi="仿宋" w:eastAsia="仿宋" w:cs="Times New Roman"/>
          <w:kern w:val="0"/>
          <w:sz w:val="32"/>
          <w:szCs w:val="32"/>
        </w:rPr>
        <w:t>区</w:t>
      </w:r>
      <w:r>
        <w:rPr>
          <w:rStyle w:val="8"/>
          <w:rFonts w:hint="eastAsia" w:ascii="仿宋" w:hAnsi="仿宋" w:eastAsia="仿宋" w:cs="Times New Roman"/>
          <w:sz w:val="32"/>
          <w:szCs w:val="32"/>
        </w:rPr>
        <w:t>委巡察办科级以下干部人事工作。</w:t>
      </w:r>
      <w:r>
        <w:rPr>
          <w:rStyle w:val="8"/>
          <w:rFonts w:hint="eastAsia" w:ascii="仿宋" w:hAnsi="仿宋" w:eastAsia="仿宋" w:cs="Times New Roman"/>
          <w:kern w:val="0"/>
          <w:sz w:val="32"/>
          <w:szCs w:val="32"/>
        </w:rPr>
        <w:t>会同有关方面做好区纪委监委派驻（出）机构、镇（街道）纪检监察机构、区管企业和区委管理领导班子的学校</w:t>
      </w:r>
      <w:r>
        <w:rPr>
          <w:rStyle w:val="8"/>
          <w:rFonts w:hint="eastAsia" w:ascii="仿宋" w:hAnsi="仿宋" w:eastAsia="仿宋" w:cs="Times New Roman"/>
          <w:color w:val="000000"/>
          <w:kern w:val="0"/>
          <w:sz w:val="32"/>
          <w:szCs w:val="32"/>
        </w:rPr>
        <w:t>、医院</w:t>
      </w:r>
      <w:r>
        <w:rPr>
          <w:rStyle w:val="8"/>
          <w:rFonts w:hint="eastAsia" w:ascii="仿宋" w:hAnsi="仿宋" w:eastAsia="仿宋" w:cs="Times New Roman"/>
          <w:kern w:val="0"/>
          <w:sz w:val="32"/>
          <w:szCs w:val="32"/>
        </w:rPr>
        <w:t>纪检监察机构领导班子建设有关工作；组织和指导全区纪检监察系统干部教育培训工作等。</w:t>
      </w:r>
    </w:p>
    <w:p>
      <w:pPr>
        <w:spacing w:line="570" w:lineRule="exact"/>
        <w:ind w:firstLine="640" w:firstLineChars="200"/>
        <w:rPr>
          <w:rStyle w:val="8"/>
          <w:rFonts w:ascii="仿宋" w:hAnsi="仿宋" w:eastAsia="仿宋" w:cs="Times New Roman"/>
          <w:kern w:val="0"/>
          <w:sz w:val="32"/>
          <w:szCs w:val="32"/>
        </w:rPr>
      </w:pPr>
      <w:r>
        <w:rPr>
          <w:rStyle w:val="8"/>
          <w:rFonts w:hint="eastAsia" w:ascii="仿宋" w:hAnsi="仿宋" w:eastAsia="仿宋" w:cs="Times New Roman"/>
          <w:kern w:val="0"/>
          <w:sz w:val="32"/>
          <w:szCs w:val="32"/>
        </w:rPr>
        <w:t>（十）完成市纪委监委、区委交办的其他任务。</w:t>
      </w:r>
    </w:p>
    <w:p>
      <w:pPr>
        <w:rPr>
          <w:rFonts w:ascii="Calibri" w:hAnsi="Calibri" w:eastAsia="宋体" w:cs="Times New Roman"/>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 1 个，具体情况如下：</w:t>
      </w:r>
    </w:p>
    <w:p>
      <w:pPr>
        <w:autoSpaceDE w:val="0"/>
        <w:autoSpaceDN w:val="0"/>
        <w:adjustRightInd w:val="0"/>
        <w:jc w:val="center"/>
        <w:rPr>
          <w:rFonts w:ascii="宋体" w:cs="宋体"/>
          <w:kern w:val="0"/>
          <w:sz w:val="32"/>
          <w:szCs w:val="32"/>
          <w:lang w:val="zh-CN"/>
        </w:rPr>
      </w:pPr>
      <w:r>
        <w:rPr>
          <w:rFonts w:hint="eastAsia" w:ascii="宋体" w:cs="宋体"/>
          <w:kern w:val="0"/>
          <w:sz w:val="32"/>
          <w:szCs w:val="32"/>
          <w:lang w:val="zh-CN"/>
        </w:rPr>
        <w:t>部门机构设置情况</w:t>
      </w:r>
    </w:p>
    <w:p>
      <w:pPr>
        <w:spacing w:line="580" w:lineRule="exact"/>
        <w:ind w:firstLine="640" w:firstLineChars="200"/>
        <w:rPr>
          <w:rFonts w:ascii="仿宋_GB2312" w:hAnsi="Calibri" w:eastAsia="仿宋_GB2312" w:cs="Arial Black"/>
          <w:kern w:val="0"/>
          <w:sz w:val="32"/>
          <w:szCs w:val="32"/>
        </w:rPr>
      </w:pP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10"/>
        <w:gridCol w:w="141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481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141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22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4810" w:type="dxa"/>
            <w:vAlign w:val="center"/>
          </w:tcPr>
          <w:p>
            <w:pPr>
              <w:autoSpaceDE w:val="0"/>
              <w:autoSpaceDN w:val="0"/>
              <w:adjustRightInd w:val="0"/>
              <w:spacing w:line="300" w:lineRule="atLeast"/>
              <w:jc w:val="left"/>
              <w:rPr>
                <w:rFonts w:ascii="宋体" w:cs="宋体"/>
                <w:kern w:val="0"/>
                <w:szCs w:val="22"/>
                <w:lang w:val="zh-CN"/>
              </w:rPr>
            </w:pPr>
            <w:r>
              <w:rPr>
                <w:rFonts w:hint="eastAsia" w:ascii="宋体" w:cs="宋体"/>
                <w:kern w:val="0"/>
                <w:sz w:val="32"/>
                <w:szCs w:val="32"/>
                <w:lang w:val="zh-CN"/>
              </w:rPr>
              <w:t>中国共产党唐山市开平区纪律检查委员会</w:t>
            </w:r>
          </w:p>
        </w:tc>
        <w:tc>
          <w:tcPr>
            <w:tcW w:w="1418" w:type="dxa"/>
            <w:vAlign w:val="center"/>
          </w:tcPr>
          <w:p>
            <w:pPr>
              <w:autoSpaceDE w:val="0"/>
              <w:autoSpaceDN w:val="0"/>
              <w:adjustRightInd w:val="0"/>
              <w:spacing w:line="300" w:lineRule="atLeast"/>
              <w:jc w:val="center"/>
              <w:rPr>
                <w:rFonts w:ascii="宋体" w:cs="宋体"/>
                <w:kern w:val="0"/>
                <w:szCs w:val="22"/>
                <w:lang w:val="zh-CN"/>
              </w:rPr>
            </w:pPr>
            <w:r>
              <w:rPr>
                <w:rFonts w:hint="eastAsia" w:ascii="宋体" w:cs="宋体"/>
                <w:kern w:val="0"/>
                <w:sz w:val="32"/>
                <w:szCs w:val="32"/>
                <w:lang w:val="zh-CN"/>
              </w:rPr>
              <w:t>行政</w:t>
            </w:r>
          </w:p>
        </w:tc>
        <w:tc>
          <w:tcPr>
            <w:tcW w:w="2224" w:type="dxa"/>
            <w:vAlign w:val="center"/>
          </w:tcPr>
          <w:p>
            <w:pPr>
              <w:autoSpaceDE w:val="0"/>
              <w:autoSpaceDN w:val="0"/>
              <w:adjustRightInd w:val="0"/>
              <w:spacing w:line="300" w:lineRule="atLeast"/>
              <w:jc w:val="center"/>
              <w:rPr>
                <w:rFonts w:ascii="宋体" w:cs="宋体"/>
                <w:kern w:val="0"/>
                <w:szCs w:val="22"/>
                <w:lang w:val="zh-CN"/>
              </w:rPr>
            </w:pPr>
            <w:r>
              <w:rPr>
                <w:rFonts w:hint="eastAsia" w:ascii="宋体" w:cs="宋体"/>
                <w:kern w:val="0"/>
                <w:sz w:val="32"/>
                <w:szCs w:val="32"/>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2</w:t>
            </w:r>
          </w:p>
        </w:tc>
        <w:tc>
          <w:tcPr>
            <w:tcW w:w="4810" w:type="dxa"/>
            <w:vAlign w:val="center"/>
          </w:tcPr>
          <w:p>
            <w:pPr>
              <w:autoSpaceDE w:val="0"/>
              <w:autoSpaceDN w:val="0"/>
              <w:adjustRightInd w:val="0"/>
              <w:spacing w:line="300" w:lineRule="atLeast"/>
              <w:jc w:val="left"/>
              <w:rPr>
                <w:rFonts w:ascii="宋体" w:cs="宋体"/>
                <w:kern w:val="0"/>
                <w:szCs w:val="22"/>
                <w:lang w:val="zh-CN"/>
              </w:rPr>
            </w:pPr>
          </w:p>
        </w:tc>
        <w:tc>
          <w:tcPr>
            <w:tcW w:w="1418" w:type="dxa"/>
            <w:vAlign w:val="center"/>
          </w:tcPr>
          <w:p>
            <w:pPr>
              <w:autoSpaceDE w:val="0"/>
              <w:autoSpaceDN w:val="0"/>
              <w:adjustRightInd w:val="0"/>
              <w:spacing w:line="300" w:lineRule="atLeast"/>
              <w:jc w:val="center"/>
              <w:rPr>
                <w:rFonts w:ascii="宋体" w:cs="宋体"/>
                <w:kern w:val="0"/>
                <w:szCs w:val="22"/>
                <w:lang w:val="zh-CN"/>
              </w:rPr>
            </w:pPr>
          </w:p>
        </w:tc>
        <w:tc>
          <w:tcPr>
            <w:tcW w:w="2224" w:type="dxa"/>
            <w:vAlign w:val="center"/>
          </w:tcPr>
          <w:p>
            <w:pPr>
              <w:autoSpaceDE w:val="0"/>
              <w:autoSpaceDN w:val="0"/>
              <w:adjustRightInd w:val="0"/>
              <w:spacing w:line="300" w:lineRule="atLeast"/>
              <w:jc w:val="center"/>
              <w:rPr>
                <w:rFonts w:ascii="宋体" w:cs="宋体"/>
                <w:kern w:val="0"/>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3</w:t>
            </w:r>
          </w:p>
        </w:tc>
        <w:tc>
          <w:tcPr>
            <w:tcW w:w="4810" w:type="dxa"/>
            <w:vAlign w:val="center"/>
          </w:tcPr>
          <w:p>
            <w:pPr>
              <w:autoSpaceDE w:val="0"/>
              <w:autoSpaceDN w:val="0"/>
              <w:adjustRightInd w:val="0"/>
              <w:spacing w:line="300" w:lineRule="atLeast"/>
              <w:jc w:val="left"/>
              <w:rPr>
                <w:rFonts w:ascii="宋体" w:cs="宋体"/>
                <w:kern w:val="0"/>
                <w:szCs w:val="22"/>
                <w:lang w:val="zh-CN"/>
              </w:rPr>
            </w:pPr>
          </w:p>
        </w:tc>
        <w:tc>
          <w:tcPr>
            <w:tcW w:w="1418" w:type="dxa"/>
            <w:vAlign w:val="center"/>
          </w:tcPr>
          <w:p>
            <w:pPr>
              <w:autoSpaceDE w:val="0"/>
              <w:autoSpaceDN w:val="0"/>
              <w:adjustRightInd w:val="0"/>
              <w:spacing w:line="300" w:lineRule="atLeast"/>
              <w:jc w:val="center"/>
              <w:rPr>
                <w:rFonts w:ascii="宋体" w:cs="宋体"/>
                <w:kern w:val="0"/>
                <w:szCs w:val="22"/>
                <w:lang w:val="zh-CN"/>
              </w:rPr>
            </w:pPr>
          </w:p>
        </w:tc>
        <w:tc>
          <w:tcPr>
            <w:tcW w:w="2224" w:type="dxa"/>
            <w:vAlign w:val="center"/>
          </w:tcPr>
          <w:p>
            <w:pPr>
              <w:autoSpaceDE w:val="0"/>
              <w:autoSpaceDN w:val="0"/>
              <w:adjustRightInd w:val="0"/>
              <w:spacing w:line="300" w:lineRule="atLeast"/>
              <w:jc w:val="center"/>
              <w:rPr>
                <w:rFonts w:ascii="宋体" w:cs="宋体"/>
                <w:kern w:val="0"/>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4</w:t>
            </w:r>
          </w:p>
        </w:tc>
        <w:tc>
          <w:tcPr>
            <w:tcW w:w="4810" w:type="dxa"/>
            <w:vAlign w:val="center"/>
          </w:tcPr>
          <w:p>
            <w:pPr>
              <w:autoSpaceDE w:val="0"/>
              <w:autoSpaceDN w:val="0"/>
              <w:adjustRightInd w:val="0"/>
              <w:spacing w:line="300" w:lineRule="atLeast"/>
              <w:jc w:val="left"/>
              <w:rPr>
                <w:rFonts w:ascii="宋体" w:cs="宋体"/>
                <w:kern w:val="0"/>
                <w:szCs w:val="22"/>
                <w:lang w:val="zh-CN"/>
              </w:rPr>
            </w:pPr>
          </w:p>
        </w:tc>
        <w:tc>
          <w:tcPr>
            <w:tcW w:w="1418" w:type="dxa"/>
            <w:vAlign w:val="center"/>
          </w:tcPr>
          <w:p>
            <w:pPr>
              <w:autoSpaceDE w:val="0"/>
              <w:autoSpaceDN w:val="0"/>
              <w:adjustRightInd w:val="0"/>
              <w:spacing w:line="300" w:lineRule="atLeast"/>
              <w:jc w:val="center"/>
              <w:rPr>
                <w:rFonts w:ascii="宋体" w:cs="宋体"/>
                <w:kern w:val="0"/>
                <w:szCs w:val="22"/>
                <w:lang w:val="zh-CN"/>
              </w:rPr>
            </w:pPr>
          </w:p>
        </w:tc>
        <w:tc>
          <w:tcPr>
            <w:tcW w:w="2224" w:type="dxa"/>
            <w:vAlign w:val="center"/>
          </w:tcPr>
          <w:p>
            <w:pPr>
              <w:autoSpaceDE w:val="0"/>
              <w:autoSpaceDN w:val="0"/>
              <w:adjustRightInd w:val="0"/>
              <w:spacing w:line="300" w:lineRule="atLeast"/>
              <w:jc w:val="center"/>
              <w:rPr>
                <w:rFonts w:ascii="宋体" w:cs="宋体"/>
                <w:kern w:val="0"/>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r>
        <w:rPr>
          <w:sz w:val="72"/>
        </w:rPr>
        <w:pict>
          <v:shape id="文本框 151" o:spid="_x0000_s1027" o:spt="202" type="#_x0000_t202" style="position:absolute;left:0pt;margin-left:-85.7pt;margin-top:238.15pt;height:173.25pt;width:613.6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">
            <v:path/>
            <v:fill on="f" focussize="0,0"/>
            <v:stroke on="f" weight="0.5pt" joinstyle="miter"/>
            <v:imagedata o:title=""/>
            <o:lock v:ext="edit"/>
            <v:textbox>
              <w:txbxContent>
                <w:p>
                  <w:pPr>
                    <w:widowControl/>
                    <w:rPr>
                      <w:rFonts w:ascii="黑体" w:hAnsi="黑体" w:eastAsia="黑体" w:cs="黑体"/>
                      <w:color w:val="000000" w:themeColor="text1"/>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文本框 2" o:spid="_x0000_s1028" o:spt="202" type="#_x0000_t202" style="position:absolute;left:0pt;margin-left:-80.95pt;margin-top:-207.65pt;height:263.1pt;width:613.65pt;z-index:251662336;v-text-anchor:middle;mso-width-relative:page;mso-height-relative:page;" fillcolor="#7F7F7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">
            <v:path/>
            <v:fill type="pattern" on="t" o:title="image2" focussize="0,0" r:id="rId15"/>
            <v:stroke weight="1pt" color="#A5A5A5"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2020年部门决算情况说明</w:t>
                  </w:r>
                </w:p>
                <w:p>
                  <w:pPr>
                    <w:widowControl/>
                    <w:jc w:val="center"/>
                  </w:pPr>
                </w:p>
                <w:p/>
              </w:txbxContent>
            </v:textbox>
          </v:shape>
        </w:pic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收入1274.49万元。与2019年度决算相比，收入增加373.82万元，增长41.50%，支出合计1269.95万元，支出增加403.64万元，增长46.59%主要原因是办公区设备维护及大型修膳、涉密信息系统维护和人员工资支出增加，导致收入支出增加。</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本部门2020年度本年收入合计1274.49万元，其中：财政拨款收入1274.49万元，占100%；事业收入0万元，占0%；经营收入0万元，占0%；其他收入0万元，占0%。</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黑体" w:hAnsi="Calibri" w:eastAsia="黑体" w:cs="Times New Roman"/>
          <w:b/>
          <w:bCs/>
          <w:sz w:val="32"/>
          <w:szCs w:val="32"/>
        </w:rPr>
      </w:pPr>
      <w:r>
        <w:rPr>
          <w:rFonts w:hint="eastAsia" w:ascii="仿宋_GB2312" w:hAnsi="Times New Roman" w:eastAsia="仿宋_GB2312" w:cs="Wingdings"/>
          <w:sz w:val="32"/>
          <w:szCs w:val="32"/>
        </w:rPr>
        <w:t>本部门2020年度本年支出合计1269.95万元，其中：基本支出980.65万元，占77.22%；项目支出289.30万元，占22.78%；经营支出0万元，占0%。</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形成的财政拨款收支均为一般公共预算财政拨款，其中本年收入1274.49万元,比2019年度增加373.82万元，增长41.50%，主要是办公区设备维护及大型修膳、涉密信息系统维护和人员工资福利支出增加；本年支出1269.95万元，增加403.64万元，增长46.59%，主要是办公区设备维护及大型修膳、涉密信息系统维护和人员工资福利支出增加。</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1274.49万元，完成年初预算的108.08%,比年初预算增加95.37万元，决算数大于预算数主要原因是办公区设备维护及大型修膳、涉密信息系统维护和人员工资福利支出增加；本年支出1269.95万元，完成年初预算的107.70%,比年初预算增加90.83万元，决算数大于预算数主要原因是办公区设备维护及大型修膳、涉密信息系统维护和人员工资福利支出增加</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Calibri" w:eastAsia="黑体" w:cs="Times New Roman"/>
          <w:sz w:val="32"/>
          <w:szCs w:val="32"/>
        </w:rPr>
      </w:pPr>
      <w:r>
        <w:rPr>
          <w:rFonts w:ascii="黑体" w:hAnsi="Calibri" w:eastAsia="黑体" w:cs="Times New Roman"/>
          <w:sz w:val="32"/>
          <w:szCs w:val="32"/>
        </w:rPr>
        <w:pict>
          <v:shape id="对象 65" o:spid="_x0000_s1043" o:spt="75" type="#_x0000_t75" style="position:absolute;left:0pt;margin-left:44.8pt;margin-top:88.8pt;height:245.15pt;width:347.9pt;mso-wrap-distance-bottom:0pt;mso-wrap-distance-top:0pt;z-index:251664384;mso-width-relative:page;mso-height-relative:page;" o:ole="t" filled="f" o:preferrelative="t" stroked="f" coordsize="21600,21600" o:gfxdata="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Iy06Vr8AAAAvAQAAIAAAAGRy&#10;cy9jaGFydHMvX3JlbHMvY2hhcnQxLnhtbC5yZWxzhY89awMxEET7QP6D2D7aOxchhNO5CQG3wSa1&#10;LO19cCet0Crm/O+tFIEYAimHYd5juv0WVnWhLDNHA61uQFF07Oc4Gjgd359eQEmx0duVIxm4ksC+&#10;f3zoPmi1pY5kmpOoSoliYColvSKKmyhY0Zwo1mbgHGypMY+YrFvsSLhrmmfMvxnQ3zHVwRvIB9+C&#10;Ol5TNf/P5mGYHb2x+woUyx+KH3tF2jxSMaA1UjiT//4r+Ml5OTMvrd5W2QD7Du9u9jd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">
            <v:path/>
            <v:fill on="f" focussize="0,0"/>
            <v:stroke on="f" joinstyle="miter"/>
            <v:imagedata r:id="rId17" o:title=""/>
            <o:lock v:ext="edit" aspectratio="t"/>
            <w10:wrap type="topAndBottom"/>
          </v:shape>
          <o:OLEObject Type="Embed" ProgID="Excel.Sheet.8" ShapeID="对象 65" DrawAspect="Content" ObjectID="_1468075725" r:id="rId16">
            <o:LockedField>false</o:LockedField>
          </o:OLEObject>
        </w:pict>
      </w:r>
    </w:p>
    <w:p>
      <w:pPr>
        <w:adjustRightInd w:val="0"/>
        <w:snapToGrid w:val="0"/>
        <w:spacing w:line="600" w:lineRule="exact"/>
        <w:ind w:firstLine="640" w:firstLineChars="200"/>
        <w:rPr>
          <w:rFonts w:ascii="黑体" w:hAnsi="Calibri" w:eastAsia="黑体" w:cs="Times New Roman"/>
          <w:sz w:val="32"/>
          <w:szCs w:val="32"/>
        </w:rPr>
      </w:pPr>
    </w:p>
    <w:p>
      <w:pPr>
        <w:adjustRightInd w:val="0"/>
        <w:snapToGrid w:val="0"/>
        <w:spacing w:line="600" w:lineRule="exact"/>
        <w:ind w:firstLine="640" w:firstLineChars="200"/>
        <w:rPr>
          <w:rFonts w:ascii="黑体" w:hAnsi="Calibri" w:eastAsia="黑体" w:cs="Times New Roman"/>
          <w:sz w:val="32"/>
          <w:szCs w:val="32"/>
        </w:rPr>
      </w:pPr>
    </w:p>
    <w:p>
      <w:pPr>
        <w:adjustRightInd w:val="0"/>
        <w:snapToGrid w:val="0"/>
        <w:spacing w:line="600" w:lineRule="exact"/>
        <w:ind w:firstLine="640" w:firstLineChars="200"/>
        <w:rPr>
          <w:rFonts w:ascii="黑体" w:hAnsi="Calibri" w:eastAsia="黑体" w:cs="Times New Roman"/>
          <w:sz w:val="32"/>
          <w:szCs w:val="32"/>
        </w:rPr>
      </w:pPr>
    </w:p>
    <w:p>
      <w:pPr>
        <w:adjustRightInd w:val="0"/>
        <w:snapToGrid w:val="0"/>
        <w:spacing w:line="600" w:lineRule="exact"/>
        <w:ind w:firstLine="640" w:firstLineChars="200"/>
        <w:rPr>
          <w:rFonts w:ascii="黑体" w:hAnsi="Calibri" w:eastAsia="黑体" w:cs="Times New Roman"/>
          <w:sz w:val="32"/>
          <w:szCs w:val="32"/>
        </w:rPr>
      </w:pP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年度财政拨款支出1269.95万元，主要用于以下方面：一般公共服务（类）支出1118.36万元，占88.06%，；公共安全类（类）支出0万元，占0%；教育（类）支出0万元，占0%；科学技术（类）支出0万元，占 0%；</w:t>
      </w:r>
      <w:r>
        <w:rPr>
          <w:rFonts w:hint="eastAsia" w:ascii="仿宋_GB2312" w:eastAsia="仿宋_GB2312" w:cs="DengXian-Regular"/>
          <w:sz w:val="32"/>
          <w:szCs w:val="32"/>
        </w:rPr>
        <w:t>医疗卫生与计划生育（类）支出</w:t>
      </w:r>
      <w:r>
        <w:rPr>
          <w:rFonts w:hint="eastAsia" w:ascii="仿宋_GB2312" w:cs="DengXian-Regular"/>
          <w:sz w:val="32"/>
          <w:szCs w:val="32"/>
        </w:rPr>
        <w:t>83.29</w:t>
      </w:r>
      <w:r>
        <w:rPr>
          <w:rFonts w:hint="eastAsia" w:ascii="仿宋_GB2312" w:eastAsia="仿宋_GB2312" w:cs="DengXian-Regular"/>
          <w:sz w:val="32"/>
          <w:szCs w:val="32"/>
        </w:rPr>
        <w:t>万元，占</w:t>
      </w:r>
      <w:r>
        <w:rPr>
          <w:rFonts w:hint="eastAsia" w:ascii="仿宋_GB2312" w:cs="DengXian-Regular"/>
          <w:sz w:val="32"/>
          <w:szCs w:val="32"/>
        </w:rPr>
        <w:t>6.56</w:t>
      </w:r>
      <w:r>
        <w:rPr>
          <w:rFonts w:hint="eastAsia" w:ascii="仿宋_GB2312" w:eastAsia="仿宋_GB2312" w:cs="DengXian-Regular"/>
          <w:sz w:val="32"/>
          <w:szCs w:val="32"/>
        </w:rPr>
        <w:t>%</w:t>
      </w:r>
      <w:r>
        <w:rPr>
          <w:rFonts w:hint="eastAsia" w:ascii="仿宋_GB2312" w:hAnsi="Times New Roman" w:eastAsia="仿宋_GB2312" w:cs="Wingdings"/>
          <w:sz w:val="32"/>
          <w:szCs w:val="32"/>
        </w:rPr>
        <w:t>社会保障和就业（类）支出 6.28万元，占0.5%；住房保障（类）支出62.02万元，占 4.88%</w:t>
      </w:r>
    </w:p>
    <w:p>
      <w:pPr>
        <w:adjustRightInd w:val="0"/>
        <w:snapToGrid w:val="0"/>
        <w:spacing w:line="600" w:lineRule="exact"/>
        <w:ind w:firstLine="640" w:firstLineChars="200"/>
        <w:rPr>
          <w:rFonts w:ascii="仿宋_GB2312" w:hAnsi="Times New Roman" w:eastAsia="仿宋_GB2312" w:cs="Wingdings"/>
          <w:sz w:val="32"/>
          <w:szCs w:val="32"/>
        </w:rPr>
      </w:pPr>
    </w:p>
    <w:p>
      <w:pPr>
        <w:adjustRightInd w:val="0"/>
        <w:snapToGrid w:val="0"/>
        <w:spacing w:line="600" w:lineRule="exact"/>
        <w:ind w:firstLine="320" w:firstLineChars="100"/>
        <w:rPr>
          <w:rFonts w:ascii="仿宋_GB2312" w:hAnsi="Times New Roman" w:eastAsia="仿宋_GB2312" w:cs="Wingdings"/>
          <w:sz w:val="32"/>
          <w:szCs w:val="32"/>
        </w:rPr>
      </w:pPr>
      <w:r>
        <w:rPr>
          <w:rFonts w:ascii="仿宋_GB2312" w:hAnsi="Times New Roman" w:eastAsia="仿宋_GB2312" w:cs="Wingdings"/>
          <w:sz w:val="32"/>
          <w:szCs w:val="32"/>
        </w:rPr>
        <w:pict>
          <v:shape id="对象 66" o:spid="_x0000_s1057" o:spt="75" type="#_x0000_t75" style="position:absolute;left:0pt;margin-left:56.15pt;margin-top:-94.15pt;height:163.75pt;width:261.6pt;mso-wrap-distance-bottom:0pt;mso-wrap-distance-top:0pt;z-index:251665408;mso-width-relative:page;mso-height-relative:page;" o:ole="t" filled="f" o:preferrelative="t" stroked="f" coordsize="21600,21600" o:gfxdata="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">
            <v:path/>
            <v:fill on="f" focussize="0,0"/>
            <v:stroke on="f" joinstyle="miter"/>
            <v:imagedata r:id="rId19" o:title=""/>
            <o:lock v:ext="edit" aspectratio="f"/>
            <w10:wrap type="topAndBottom"/>
          </v:shape>
          <o:OLEObject Type="Embed" ProgID="Excel.Sheet.8" ShapeID="对象 66" DrawAspect="Content" ObjectID="_1468075726" r:id="rId18">
            <o:LockedField>false</o:LockedField>
          </o:OLEObject>
        </w:pict>
      </w: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年度财政拨款基本支出1269.95万元，其中：人员经费 865.96万元，主要包括基本工资、津贴补贴、奖金、绩效工资、机关事业单位基本养老保险缴费、职工基本医疗保险缴费、公务员医疗补助缴费、住房公积金、其他社会保障缴费、其他工资福利支出、退休费、奖励金;公用经费403.99万元，主要包括办公费、水费、电费、邮电费、差旅费、维修（护）费、专用材料费、劳务费、工会经费、福利费、公务用车运行维护费、其他交通费用、</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本部门2020年度“三公”经费财政拨款支出预算为19万元，支出决算为19元，完成预算的100%,与预算持平，较2019年度增加4万元，增长21%，主要是</w:t>
      </w:r>
      <w:r>
        <w:rPr>
          <w:rFonts w:hint="eastAsia" w:ascii="仿宋_GB2312" w:hAnsi="宋体-方正超大字符集" w:eastAsia="仿宋_GB2312" w:cs="宋体-方正超大字符集"/>
          <w:bCs/>
          <w:sz w:val="32"/>
          <w:szCs w:val="32"/>
        </w:rPr>
        <w:t>国家监察体制改革后，办案数量增加，执法执勤用车量增加</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1.因公出国（境）费预算为0万元，支出决算0万元，完成预算的0%。</w:t>
      </w:r>
      <w:r>
        <w:rPr>
          <w:rFonts w:hint="eastAsia" w:ascii="仿宋_GB2312" w:hAnsi="Times New Roman" w:eastAsia="仿宋_GB2312" w:cs="Wingdings"/>
          <w:sz w:val="32"/>
          <w:szCs w:val="32"/>
        </w:rPr>
        <w:t>本部门2020年度因公出国（境）团组0个、共0人、参加其他单位组织的因公出国（境）团组0个、共0人/无本单位组织的出国（境）团组。</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2.公务用车购置及运行维护费预算为19万元，支出决算19万元，完成预算的100%。</w:t>
      </w:r>
      <w:r>
        <w:rPr>
          <w:rFonts w:hint="eastAsia" w:ascii="仿宋_GB2312" w:hAnsi="Times New Roman" w:eastAsia="仿宋_GB2312" w:cs="Wingdings"/>
          <w:sz w:val="32"/>
          <w:szCs w:val="32"/>
        </w:rPr>
        <w:t>本部门2020年度公务用车购置及运行维护费与预算持平；较上年增加4万元，增长21%,主要是</w:t>
      </w:r>
      <w:r>
        <w:rPr>
          <w:rFonts w:hint="eastAsia" w:ascii="仿宋_GB2312" w:hAnsi="宋体-方正超大字符集" w:eastAsia="仿宋_GB2312" w:cs="宋体-方正超大字符集"/>
          <w:bCs/>
          <w:sz w:val="32"/>
          <w:szCs w:val="32"/>
        </w:rPr>
        <w:t>国家监察体制改革后，办案数量增加，执法执勤用车量增加</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spacing w:line="220" w:lineRule="atLeast"/>
        <w:ind w:firstLine="643" w:firstLineChars="200"/>
        <w:rPr>
          <w:rFonts w:ascii="仿宋_GB2312" w:eastAsia="仿宋_GB2312"/>
          <w:sz w:val="32"/>
          <w:szCs w:val="32"/>
        </w:rPr>
      </w:pPr>
      <w:r>
        <w:rPr>
          <w:rFonts w:hint="eastAsia" w:ascii="仿宋_GB2312" w:hAnsi="Times New Roman" w:eastAsia="仿宋_GB2312" w:cs="Wingdings"/>
          <w:b/>
          <w:sz w:val="32"/>
          <w:szCs w:val="32"/>
        </w:rPr>
        <w:t>公务用车购置费支0</w:t>
      </w:r>
      <w:r>
        <w:rPr>
          <w:rFonts w:hint="eastAsia" w:ascii="楷体_GB2312" w:hAnsi="Times New Roman" w:eastAsia="楷体_GB2312" w:cs="Mongolian Baiti"/>
          <w:b/>
          <w:bCs/>
          <w:sz w:val="32"/>
          <w:szCs w:val="32"/>
        </w:rPr>
        <w:t>万元</w:t>
      </w:r>
      <w:r>
        <w:rPr>
          <w:rFonts w:hint="eastAsia" w:ascii="仿宋_GB2312" w:hAnsi="Calibri" w:eastAsia="仿宋_GB2312" w:cs="Times New Roman"/>
          <w:sz w:val="32"/>
          <w:szCs w:val="32"/>
        </w:rPr>
        <w:t>。</w:t>
      </w:r>
      <w:r>
        <w:rPr>
          <w:rFonts w:hint="eastAsia" w:ascii="仿宋_GB2312" w:hAnsi="Times New Roman" w:eastAsia="仿宋_GB2312" w:cs="Wingdings"/>
          <w:sz w:val="32"/>
          <w:szCs w:val="32"/>
        </w:rPr>
        <w:t>本部门2020年度公务用车购置量0辆，发生“公务用车购置”经费支出0万元。</w:t>
      </w:r>
    </w:p>
    <w:p>
      <w:pPr>
        <w:spacing w:line="220" w:lineRule="atLeast"/>
        <w:ind w:firstLine="643" w:firstLineChars="200"/>
        <w:rPr>
          <w:rFonts w:ascii="仿宋_GB2312" w:eastAsia="仿宋_GB2312"/>
          <w:sz w:val="32"/>
          <w:szCs w:val="32"/>
        </w:rPr>
      </w:pPr>
      <w:r>
        <w:rPr>
          <w:rFonts w:hint="eastAsia" w:ascii="仿宋_GB2312" w:hAnsi="Times New Roman" w:eastAsia="仿宋_GB2312" w:cs="Wingdings"/>
          <w:b/>
          <w:sz w:val="32"/>
          <w:szCs w:val="32"/>
        </w:rPr>
        <w:t>公务用车运行维护费支出</w:t>
      </w:r>
      <w:r>
        <w:rPr>
          <w:rFonts w:hint="eastAsia" w:ascii="楷体_GB2312" w:hAnsi="Times New Roman" w:eastAsia="楷体_GB2312" w:cs="Mongolian Baiti"/>
          <w:b/>
          <w:bCs/>
          <w:sz w:val="32"/>
          <w:szCs w:val="32"/>
        </w:rPr>
        <w:t>19万元</w:t>
      </w:r>
      <w:r>
        <w:rPr>
          <w:rFonts w:hint="eastAsia" w:ascii="仿宋_GB2312" w:hAnsi="Times New Roman" w:eastAsia="仿宋_GB2312" w:cs="Wingdings"/>
          <w:b/>
          <w:sz w:val="32"/>
          <w:szCs w:val="32"/>
        </w:rPr>
        <w:t>：</w:t>
      </w:r>
      <w:r>
        <w:rPr>
          <w:rFonts w:hint="eastAsia" w:ascii="仿宋_GB2312" w:hAnsi="Times New Roman" w:eastAsia="仿宋_GB2312" w:cs="Wingdings"/>
          <w:sz w:val="32"/>
          <w:szCs w:val="32"/>
        </w:rPr>
        <w:t>本部门2020年度单位公务用车保有量9辆。公车运行维护费支出较预算无增减变化；较上年增加4万元，增长21%，主要是</w:t>
      </w:r>
      <w:r>
        <w:rPr>
          <w:rFonts w:hint="eastAsia" w:ascii="仿宋_GB2312" w:hAnsi="宋体-方正超大字符集" w:eastAsia="仿宋_GB2312" w:cs="宋体-方正超大字符集"/>
          <w:bCs/>
          <w:sz w:val="32"/>
          <w:szCs w:val="32"/>
        </w:rPr>
        <w:t>国家监察体制改革后，办案数量增加，执法执勤用车量增加</w:t>
      </w:r>
      <w:r>
        <w:rPr>
          <w:rFonts w:hint="eastAsia" w:ascii="仿宋_GB2312" w:hAnsi="Calibri" w:eastAsia="仿宋_GB2312" w:cs="Times New Roman"/>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3.公务接待费预算为0，支出决算0万元，完成预算的0%。</w:t>
      </w:r>
      <w:r>
        <w:rPr>
          <w:rFonts w:hint="eastAsia" w:ascii="仿宋_GB2312" w:hAnsi="Times New Roman" w:eastAsia="仿宋_GB2312" w:cs="Wingdings"/>
          <w:sz w:val="32"/>
          <w:szCs w:val="32"/>
        </w:rPr>
        <w:t>本部门2020年度公务接待共0批次、0人。</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utoSpaceDE w:val="0"/>
        <w:autoSpaceDN w:val="0"/>
        <w:adjustRightInd w:val="0"/>
        <w:ind w:firstLine="640"/>
        <w:rPr>
          <w:rFonts w:ascii="??_GB2312" w:hAnsi="??_GB2312" w:cs="??_GB2312"/>
          <w:kern w:val="0"/>
          <w:sz w:val="32"/>
          <w:szCs w:val="32"/>
        </w:rPr>
      </w:pPr>
      <w:r>
        <w:rPr>
          <w:rFonts w:hint="eastAsia" w:ascii="宋体" w:cs="宋体"/>
          <w:kern w:val="0"/>
          <w:sz w:val="32"/>
          <w:szCs w:val="32"/>
          <w:lang w:val="zh-CN"/>
        </w:rPr>
        <w:t>总体绩效目标：深入贯彻落实党的十九大、十九届五中全会和中央纪委、省市纪委全会精神，以</w:t>
      </w:r>
      <w:r>
        <w:rPr>
          <w:rFonts w:ascii="宋体" w:cs="宋体"/>
          <w:kern w:val="0"/>
          <w:sz w:val="32"/>
          <w:szCs w:val="32"/>
          <w:lang w:val="zh-CN"/>
        </w:rPr>
        <w:t>“</w:t>
      </w:r>
      <w:r>
        <w:rPr>
          <w:rFonts w:hint="eastAsia" w:ascii="宋体" w:cs="宋体"/>
          <w:kern w:val="0"/>
          <w:sz w:val="32"/>
          <w:szCs w:val="32"/>
          <w:lang w:val="zh-CN"/>
        </w:rPr>
        <w:t>稳中求进、高质量发展</w:t>
      </w:r>
      <w:r>
        <w:rPr>
          <w:rFonts w:ascii="宋体" w:cs="宋体"/>
          <w:kern w:val="0"/>
          <w:sz w:val="32"/>
          <w:szCs w:val="32"/>
          <w:lang w:val="zh-CN"/>
        </w:rPr>
        <w:t>”</w:t>
      </w:r>
      <w:r>
        <w:rPr>
          <w:rFonts w:hint="eastAsia" w:ascii="宋体" w:cs="宋体"/>
          <w:kern w:val="0"/>
          <w:sz w:val="32"/>
          <w:szCs w:val="32"/>
          <w:lang w:val="zh-CN"/>
        </w:rPr>
        <w:t>为主题，以建设节约型机关为主线，以制度体系建设为抓手，更加注重问题导向，着力推进机关事务改革创新，着力提高管理能力，着力提升服务水平，着力优化保障质量，努力为建设廉洁务实高效纪检监察机关、为全面履行党内监督和国家监察职能做出贡献。</w:t>
      </w:r>
    </w:p>
    <w:p>
      <w:pPr>
        <w:adjustRightInd w:val="0"/>
        <w:snapToGrid w:val="0"/>
        <w:spacing w:line="600" w:lineRule="exact"/>
        <w:rPr>
          <w:rFonts w:ascii="楷体_GB2312" w:hAnsi="楷体_GB2312" w:eastAsia="楷体_GB2312" w:cs="楷体_GB2312"/>
          <w:b/>
          <w:bCs/>
          <w:sz w:val="32"/>
          <w:szCs w:val="32"/>
        </w:rPr>
      </w:pP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（二）预算项目绩效评价开展情况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（三）预算项目绩效自评选例</w:t>
      </w:r>
    </w:p>
    <w:p>
      <w:pPr>
        <w:spacing w:line="500" w:lineRule="exact"/>
        <w:ind w:firstLine="560"/>
        <w:rPr>
          <w:rFonts w:hint="eastAsia" w:ascii="方正仿宋_GBK" w:hAnsi="Calibri" w:eastAsia="方正仿宋_GBK" w:cs="Times New Roman"/>
          <w:sz w:val="28"/>
        </w:rPr>
      </w:pPr>
    </w:p>
    <w:p>
      <w:pPr>
        <w:jc w:val="center"/>
        <w:outlineLvl w:val="0"/>
        <w:rPr>
          <w:rFonts w:ascii="仿宋" w:hAnsi="仿宋" w:eastAsia="仿宋" w:cs="Times New Roman"/>
          <w:sz w:val="36"/>
          <w:szCs w:val="36"/>
        </w:rPr>
      </w:pPr>
      <w:r>
        <w:rPr>
          <w:rFonts w:hint="eastAsia" w:ascii="仿宋" w:hAnsi="仿宋" w:eastAsia="仿宋" w:cs="仿宋"/>
          <w:sz w:val="36"/>
          <w:szCs w:val="36"/>
        </w:rPr>
        <w:t>部门职责</w:t>
      </w:r>
      <w:r>
        <w:rPr>
          <w:rFonts w:ascii="仿宋" w:hAnsi="仿宋" w:eastAsia="仿宋" w:cs="仿宋"/>
          <w:sz w:val="36"/>
          <w:szCs w:val="36"/>
        </w:rPr>
        <w:t>-</w:t>
      </w:r>
      <w:r>
        <w:rPr>
          <w:rFonts w:hint="eastAsia" w:ascii="仿宋" w:hAnsi="仿宋" w:eastAsia="仿宋" w:cs="仿宋"/>
          <w:sz w:val="36"/>
          <w:szCs w:val="36"/>
        </w:rPr>
        <w:t>工作活动绩效目标</w:t>
      </w:r>
    </w:p>
    <w:p>
      <w:pPr>
        <w:outlineLvl w:val="0"/>
        <w:rPr>
          <w:rFonts w:hint="eastAsia" w:ascii="方正小标宋_GBK" w:hAnsi="Calibri" w:eastAsia="宋体" w:cs="Times New Roman"/>
          <w:sz w:val="32"/>
        </w:rPr>
      </w:pPr>
    </w:p>
    <w:tbl>
      <w:tblPr>
        <w:tblStyle w:val="5"/>
        <w:tblW w:w="108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709"/>
        <w:gridCol w:w="2976"/>
        <w:gridCol w:w="2703"/>
        <w:gridCol w:w="720"/>
        <w:gridCol w:w="596"/>
        <w:gridCol w:w="124"/>
        <w:gridCol w:w="720"/>
        <w:gridCol w:w="720"/>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2284" w:type="dxa"/>
          <w:trHeight w:val="227" w:hRule="atLeast"/>
          <w:tblHeader/>
          <w:jc w:val="center"/>
        </w:trPr>
        <w:tc>
          <w:tcPr>
            <w:tcW w:w="794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hAnsi="Calibri" w:eastAsia="宋体" w:cs="Times New Roman"/>
                <w:sz w:val="24"/>
              </w:rPr>
            </w:pPr>
            <w:r>
              <w:rPr>
                <w:rFonts w:ascii="方正小标宋_GBK" w:hAnsi="Calibri" w:eastAsia="方正小标宋_GBK" w:cs="Times New Roman"/>
                <w:sz w:val="24"/>
              </w:rPr>
              <w:t>222</w:t>
            </w:r>
            <w:r>
              <w:rPr>
                <w:rFonts w:hint="eastAsia" w:ascii="方正小标宋_GBK" w:hAnsi="Calibri" w:eastAsia="方正小标宋_GBK" w:cs="Times New Roman"/>
                <w:sz w:val="24"/>
              </w:rPr>
              <w:t>中共唐山市开平区委纪律检查委员会</w:t>
            </w:r>
            <w:r>
              <w:rPr>
                <w:rFonts w:hint="eastAsia" w:ascii="方正小标宋_GBK" w:hAnsi="Calibri" w:eastAsia="宋体" w:cs="Times New Roman"/>
                <w:sz w:val="24"/>
              </w:rPr>
              <w:t xml:space="preserve">                     单位：元</w:t>
            </w:r>
          </w:p>
        </w:tc>
        <w:tc>
          <w:tcPr>
            <w:tcW w:w="596" w:type="dxa"/>
            <w:tcBorders>
              <w:top w:val="single" w:color="FFFFFF" w:sz="6" w:space="0"/>
              <w:left w:val="single" w:color="FFFFFF" w:sz="6" w:space="0"/>
              <w:right w:val="single" w:color="FFFFFF" w:sz="6" w:space="0"/>
            </w:tcBorders>
            <w:vAlign w:val="center"/>
          </w:tcPr>
          <w:p>
            <w:pPr>
              <w:spacing w:line="300" w:lineRule="exact"/>
              <w:ind w:right="480"/>
              <w:rPr>
                <w:rFonts w:ascii="方正书宋_GBK" w:hAnsi="Calibri" w:eastAsia="宋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1" w:type="dxa"/>
            <w:vMerge w:val="restart"/>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职责活动</w:t>
            </w:r>
          </w:p>
        </w:tc>
        <w:tc>
          <w:tcPr>
            <w:tcW w:w="709" w:type="dxa"/>
            <w:vMerge w:val="restart"/>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年度预算数</w:t>
            </w:r>
          </w:p>
        </w:tc>
        <w:tc>
          <w:tcPr>
            <w:tcW w:w="2976" w:type="dxa"/>
            <w:vMerge w:val="restart"/>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内容描述</w:t>
            </w:r>
          </w:p>
        </w:tc>
        <w:tc>
          <w:tcPr>
            <w:tcW w:w="2703" w:type="dxa"/>
            <w:vMerge w:val="restart"/>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720" w:type="dxa"/>
            <w:vMerge w:val="restart"/>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w:t>
            </w:r>
          </w:p>
        </w:tc>
        <w:tc>
          <w:tcPr>
            <w:tcW w:w="2880" w:type="dxa"/>
            <w:gridSpan w:val="5"/>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1" w:type="dxa"/>
            <w:vMerge w:val="continue"/>
            <w:vAlign w:val="center"/>
          </w:tcPr>
          <w:p>
            <w:pPr>
              <w:spacing w:line="300" w:lineRule="exact"/>
              <w:jc w:val="left"/>
              <w:outlineLvl w:val="0"/>
              <w:rPr>
                <w:rFonts w:ascii="Calibri" w:hAnsi="Calibri" w:eastAsia="宋体" w:cs="Times New Roman"/>
              </w:rPr>
            </w:pPr>
          </w:p>
        </w:tc>
        <w:tc>
          <w:tcPr>
            <w:tcW w:w="709" w:type="dxa"/>
            <w:vMerge w:val="continue"/>
            <w:vAlign w:val="center"/>
          </w:tcPr>
          <w:p>
            <w:pPr>
              <w:spacing w:line="300" w:lineRule="exact"/>
              <w:jc w:val="left"/>
              <w:outlineLvl w:val="0"/>
              <w:rPr>
                <w:rFonts w:ascii="Calibri" w:hAnsi="Calibri" w:eastAsia="宋体" w:cs="Times New Roman"/>
              </w:rPr>
            </w:pPr>
          </w:p>
        </w:tc>
        <w:tc>
          <w:tcPr>
            <w:tcW w:w="2976" w:type="dxa"/>
            <w:vMerge w:val="continue"/>
            <w:vAlign w:val="center"/>
          </w:tcPr>
          <w:p>
            <w:pPr>
              <w:spacing w:line="300" w:lineRule="exact"/>
              <w:jc w:val="left"/>
              <w:outlineLvl w:val="0"/>
              <w:rPr>
                <w:rFonts w:ascii="Calibri" w:hAnsi="Calibri" w:eastAsia="宋体" w:cs="Times New Roman"/>
              </w:rPr>
            </w:pPr>
          </w:p>
        </w:tc>
        <w:tc>
          <w:tcPr>
            <w:tcW w:w="2703" w:type="dxa"/>
            <w:vMerge w:val="continue"/>
            <w:vAlign w:val="center"/>
          </w:tcPr>
          <w:p>
            <w:pPr>
              <w:spacing w:line="300" w:lineRule="exact"/>
              <w:jc w:val="left"/>
              <w:outlineLvl w:val="0"/>
              <w:rPr>
                <w:rFonts w:ascii="Calibri" w:hAnsi="Calibri" w:eastAsia="宋体" w:cs="Times New Roman"/>
              </w:rPr>
            </w:pPr>
          </w:p>
        </w:tc>
        <w:tc>
          <w:tcPr>
            <w:tcW w:w="720" w:type="dxa"/>
            <w:vMerge w:val="continue"/>
            <w:vAlign w:val="center"/>
          </w:tcPr>
          <w:p>
            <w:pPr>
              <w:spacing w:line="300" w:lineRule="exact"/>
              <w:jc w:val="left"/>
              <w:outlineLvl w:val="0"/>
              <w:rPr>
                <w:rFonts w:ascii="Calibri" w:hAnsi="Calibri" w:eastAsia="宋体" w:cs="Times New Roman"/>
              </w:rPr>
            </w:pPr>
          </w:p>
        </w:tc>
        <w:tc>
          <w:tcPr>
            <w:tcW w:w="720" w:type="dxa"/>
            <w:gridSpan w:val="2"/>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优</w:t>
            </w:r>
          </w:p>
        </w:tc>
        <w:tc>
          <w:tcPr>
            <w:tcW w:w="720" w:type="dxa"/>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良</w:t>
            </w:r>
          </w:p>
        </w:tc>
        <w:tc>
          <w:tcPr>
            <w:tcW w:w="720" w:type="dxa"/>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中</w:t>
            </w:r>
          </w:p>
        </w:tc>
        <w:tc>
          <w:tcPr>
            <w:tcW w:w="720" w:type="dxa"/>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办案问责</w:t>
            </w:r>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受理信访、举报，集中管理问题线索、组织协调案件查办，调查、审查违纪违法案件，对案件审理提出处理意见。</w:t>
            </w:r>
          </w:p>
        </w:tc>
        <w:tc>
          <w:tcPr>
            <w:tcW w:w="2703" w:type="dxa"/>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维护党纪国法尊严，坚决惩处腐败分子，有效遏制腐败现象。</w:t>
            </w:r>
          </w:p>
        </w:tc>
        <w:tc>
          <w:tcPr>
            <w:tcW w:w="720" w:type="dxa"/>
            <w:vAlign w:val="center"/>
          </w:tcPr>
          <w:p>
            <w:pPr>
              <w:spacing w:line="300" w:lineRule="exact"/>
              <w:jc w:val="left"/>
              <w:rPr>
                <w:rFonts w:ascii="方正书宋_GBK" w:hAnsi="Calibri" w:eastAsia="方正书宋_GBK" w:cs="Times New Roman"/>
              </w:rPr>
            </w:pPr>
          </w:p>
        </w:tc>
        <w:tc>
          <w:tcPr>
            <w:tcW w:w="720" w:type="dxa"/>
            <w:gridSpan w:val="2"/>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hint="eastAsia" w:ascii="方正书宋_GBK" w:hAnsi="Calibri" w:eastAsia="方正书宋_GBK" w:cs="Times New Roman"/>
                <w:b/>
              </w:rPr>
            </w:pPr>
            <w:r>
              <w:rPr>
                <w:rFonts w:hint="eastAsia" w:ascii="方正书宋_GBK" w:hAnsi="Calibri" w:eastAsia="方正书宋_GBK" w:cs="Times New Roman"/>
                <w:b/>
              </w:rPr>
              <w:t>　　案件查办</w:t>
            </w:r>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hint="eastAsia" w:ascii="方正书宋_GBK" w:hAnsi="Calibri" w:eastAsia="方正书宋_GBK" w:cs="Times New Roman"/>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lang w:eastAsia="zh-CN"/>
              </w:rPr>
              <w:t>依规依法履行监督检查和监察调查职责，精准有效运用监督执纪“四种形态”</w:t>
            </w:r>
            <w:r>
              <w:rPr>
                <w:rFonts w:hint="eastAsia" w:ascii="方正书宋_GBK" w:eastAsia="方正书宋_GBK"/>
              </w:rPr>
              <w:t>。</w:t>
            </w:r>
          </w:p>
        </w:tc>
        <w:tc>
          <w:tcPr>
            <w:tcW w:w="2703"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维护党纪国法尊严，坚决惩处腐败分子，有效遏制腐败现象。</w:t>
            </w:r>
          </w:p>
        </w:tc>
        <w:tc>
          <w:tcPr>
            <w:tcW w:w="720" w:type="dxa"/>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资金使用规范率</w:t>
            </w:r>
          </w:p>
        </w:tc>
        <w:tc>
          <w:tcPr>
            <w:tcW w:w="720" w:type="dxa"/>
            <w:gridSpan w:val="2"/>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95</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85</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hint="eastAsia" w:ascii="方正书宋_GBK" w:hAnsi="Calibri" w:eastAsia="方正书宋_GBK" w:cs="Times New Roman"/>
                <w:b/>
              </w:rPr>
            </w:pPr>
            <w:r>
              <w:rPr>
                <w:rFonts w:hint="eastAsia" w:ascii="方正书宋_GBK" w:hAnsi="Calibri" w:eastAsia="方正书宋_GBK" w:cs="Times New Roman"/>
                <w:b/>
              </w:rPr>
              <w:t>党风廉政建设</w:t>
            </w:r>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组织协调全</w:t>
            </w:r>
            <w:r>
              <w:rPr>
                <w:rFonts w:hint="eastAsia" w:ascii="方正书宋_GBK" w:hAnsi="Calibri" w:eastAsia="方正书宋_GBK" w:cs="Times New Roman"/>
                <w:lang w:eastAsia="zh-CN"/>
              </w:rPr>
              <w:t>区</w:t>
            </w:r>
            <w:r>
              <w:rPr>
                <w:rFonts w:hint="eastAsia" w:ascii="方正书宋_GBK" w:hAnsi="Calibri" w:eastAsia="方正书宋_GBK" w:cs="Times New Roman"/>
              </w:rPr>
              <w:t>党风廉政建设和反腐败宣传、教育、课题研究、法规起草修订等工作；承担预防和惩治腐败</w:t>
            </w:r>
            <w:r>
              <w:rPr>
                <w:rFonts w:hint="eastAsia" w:ascii="方正书宋_GBK" w:hAnsi="Calibri" w:eastAsia="方正书宋_GBK" w:cs="Times New Roman"/>
                <w:lang w:eastAsia="zh-CN"/>
              </w:rPr>
              <w:t>和一体推进“三不”体制机制建设</w:t>
            </w:r>
            <w:r>
              <w:rPr>
                <w:rFonts w:hint="eastAsia" w:ascii="方正书宋_GBK" w:hAnsi="Calibri" w:eastAsia="方正书宋_GBK" w:cs="Times New Roman"/>
              </w:rPr>
              <w:t>的日常工作。</w:t>
            </w:r>
          </w:p>
        </w:tc>
        <w:tc>
          <w:tcPr>
            <w:tcW w:w="2703"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积极发挥职能作用，加强党风廉政建设，营造风清气正、干事创业的工作氛围。</w:t>
            </w:r>
          </w:p>
        </w:tc>
        <w:tc>
          <w:tcPr>
            <w:tcW w:w="720" w:type="dxa"/>
            <w:vAlign w:val="center"/>
          </w:tcPr>
          <w:p>
            <w:pPr>
              <w:spacing w:line="300" w:lineRule="exact"/>
              <w:jc w:val="left"/>
              <w:rPr>
                <w:rFonts w:hint="eastAsia" w:ascii="方正书宋_GBK" w:hAnsi="Calibri" w:eastAsia="方正书宋_GBK" w:cs="Times New Roman"/>
              </w:rPr>
            </w:pPr>
          </w:p>
        </w:tc>
        <w:tc>
          <w:tcPr>
            <w:tcW w:w="720" w:type="dxa"/>
            <w:gridSpan w:val="2"/>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hint="eastAsia" w:ascii="方正书宋_GBK" w:hAnsi="Calibri" w:eastAsia="方正书宋_GBK" w:cs="Times New Roman"/>
                <w:b/>
              </w:rPr>
            </w:pPr>
            <w:r>
              <w:rPr>
                <w:rFonts w:hint="eastAsia" w:ascii="方正书宋_GBK" w:hAnsi="Calibri" w:eastAsia="方正书宋_GBK" w:cs="Times New Roman"/>
                <w:b/>
              </w:rPr>
              <w:t>　　党风廉政建设</w:t>
            </w:r>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组织协调全</w:t>
            </w:r>
            <w:r>
              <w:rPr>
                <w:rFonts w:hint="eastAsia" w:ascii="方正书宋_GBK" w:hAnsi="Calibri" w:eastAsia="方正书宋_GBK" w:cs="Times New Roman"/>
                <w:lang w:eastAsia="zh-CN"/>
              </w:rPr>
              <w:t>区</w:t>
            </w:r>
            <w:r>
              <w:rPr>
                <w:rFonts w:hint="eastAsia" w:ascii="方正书宋_GBK" w:hAnsi="Calibri" w:eastAsia="方正书宋_GBK" w:cs="Times New Roman"/>
              </w:rPr>
              <w:t>党风廉政建设和反腐败宣传教育工作，开展对党员、公</w:t>
            </w:r>
            <w:r>
              <w:rPr>
                <w:rFonts w:hint="eastAsia" w:ascii="方正书宋_GBK" w:hAnsi="Calibri" w:eastAsia="方正书宋_GBK" w:cs="Times New Roman"/>
                <w:lang w:eastAsia="zh-CN"/>
              </w:rPr>
              <w:t>职人员</w:t>
            </w:r>
            <w:r>
              <w:rPr>
                <w:rFonts w:hint="eastAsia" w:ascii="方正书宋_GBK" w:hAnsi="Calibri" w:eastAsia="方正书宋_GBK" w:cs="Times New Roman"/>
              </w:rPr>
              <w:t>的廉洁自律教育。</w:t>
            </w:r>
          </w:p>
        </w:tc>
        <w:tc>
          <w:tcPr>
            <w:tcW w:w="2703"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积极发挥职能作用，加强党风廉政建设，营造风清气正、干事创业的工作氛围。</w:t>
            </w:r>
          </w:p>
        </w:tc>
        <w:tc>
          <w:tcPr>
            <w:tcW w:w="720"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教育活动落实率</w:t>
            </w:r>
          </w:p>
        </w:tc>
        <w:tc>
          <w:tcPr>
            <w:tcW w:w="720" w:type="dxa"/>
            <w:gridSpan w:val="2"/>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95</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85</w:t>
            </w:r>
          </w:p>
        </w:tc>
        <w:tc>
          <w:tcPr>
            <w:tcW w:w="720" w:type="dxa"/>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hint="eastAsia" w:ascii="方正书宋_GBK" w:hAnsi="Calibri" w:eastAsia="方正书宋_GBK" w:cs="Times New Roman"/>
                <w:b/>
                <w:lang w:eastAsia="zh-CN"/>
              </w:rPr>
            </w:pPr>
            <w:r>
              <w:rPr>
                <w:rFonts w:hint="eastAsia" w:ascii="方正书宋_GBK" w:hAnsi="Calibri" w:eastAsia="方正书宋_GBK" w:cs="Times New Roman"/>
                <w:b/>
              </w:rPr>
              <w:t>监督检查及巡</w:t>
            </w:r>
            <w:r>
              <w:rPr>
                <w:rFonts w:hint="eastAsia" w:ascii="方正书宋_GBK" w:hAnsi="Calibri" w:eastAsia="方正书宋_GBK" w:cs="Times New Roman"/>
                <w:b/>
                <w:lang w:eastAsia="zh-CN"/>
              </w:rPr>
              <w:t>察监督</w:t>
            </w:r>
            <w:bookmarkStart w:id="0" w:name="_GoBack"/>
            <w:bookmarkEnd w:id="0"/>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监督检查党内法规政策、国家法律法规、党风廉政建设等的执行情况；贯彻落实</w:t>
            </w:r>
            <w:r>
              <w:rPr>
                <w:rFonts w:hint="eastAsia" w:ascii="方正书宋_GBK" w:hAnsi="Calibri" w:eastAsia="方正书宋_GBK" w:cs="Times New Roman"/>
                <w:lang w:eastAsia="zh-CN"/>
              </w:rPr>
              <w:t>区</w:t>
            </w:r>
            <w:r>
              <w:rPr>
                <w:rFonts w:hint="eastAsia" w:ascii="方正书宋_GBK" w:hAnsi="Calibri" w:eastAsia="方正书宋_GBK" w:cs="Times New Roman"/>
              </w:rPr>
              <w:t>委</w:t>
            </w:r>
            <w:r>
              <w:rPr>
                <w:rFonts w:hint="eastAsia" w:ascii="方正书宋_GBK" w:hAnsi="Calibri" w:eastAsia="方正书宋_GBK" w:cs="Times New Roman"/>
                <w:lang w:eastAsia="zh-CN"/>
              </w:rPr>
              <w:t>、区政府</w:t>
            </w:r>
            <w:r>
              <w:rPr>
                <w:rFonts w:hint="eastAsia" w:ascii="方正书宋_GBK" w:hAnsi="Calibri" w:eastAsia="方正书宋_GBK" w:cs="Times New Roman"/>
              </w:rPr>
              <w:t>有关部署，开展常态化全覆盖监督</w:t>
            </w:r>
            <w:r>
              <w:rPr>
                <w:rFonts w:hint="eastAsia" w:ascii="方正书宋_GBK" w:hAnsi="Calibri" w:eastAsia="方正书宋_GBK" w:cs="Times New Roman"/>
                <w:lang w:eastAsia="zh-CN"/>
              </w:rPr>
              <w:t>，发挥监督保障执行、完善促进发展作用</w:t>
            </w:r>
            <w:r>
              <w:rPr>
                <w:rFonts w:hint="eastAsia" w:ascii="方正书宋_GBK" w:hAnsi="Calibri" w:eastAsia="方正书宋_GBK" w:cs="Times New Roman"/>
              </w:rPr>
              <w:t>；</w:t>
            </w:r>
            <w:r>
              <w:rPr>
                <w:rFonts w:hint="eastAsia" w:ascii="方正书宋_GBK" w:hAnsi="Calibri" w:eastAsia="方正书宋_GBK" w:cs="Times New Roman"/>
                <w:lang w:eastAsia="zh-CN"/>
              </w:rPr>
              <w:t>做好</w:t>
            </w:r>
            <w:r>
              <w:rPr>
                <w:rFonts w:hint="eastAsia" w:ascii="方正书宋_GBK" w:hAnsi="Calibri" w:eastAsia="方正书宋_GBK" w:cs="Times New Roman"/>
              </w:rPr>
              <w:t>对</w:t>
            </w:r>
            <w:r>
              <w:rPr>
                <w:rFonts w:hint="eastAsia" w:ascii="方正书宋_GBK" w:hAnsi="Calibri" w:eastAsia="方正书宋_GBK" w:cs="Times New Roman"/>
                <w:lang w:eastAsia="zh-CN"/>
              </w:rPr>
              <w:t>上级巡视、巡察以及本级</w:t>
            </w:r>
            <w:r>
              <w:rPr>
                <w:rFonts w:hint="eastAsia" w:ascii="方正书宋_GBK" w:hAnsi="Calibri" w:eastAsia="方正书宋_GBK" w:cs="Times New Roman"/>
              </w:rPr>
              <w:t>巡</w:t>
            </w:r>
            <w:r>
              <w:rPr>
                <w:rFonts w:hint="eastAsia" w:ascii="方正书宋_GBK" w:hAnsi="Calibri" w:eastAsia="方正书宋_GBK" w:cs="Times New Roman"/>
                <w:lang w:eastAsia="zh-CN"/>
              </w:rPr>
              <w:t>察</w:t>
            </w:r>
            <w:r>
              <w:rPr>
                <w:rFonts w:hint="eastAsia" w:ascii="方正书宋_GBK" w:hAnsi="Calibri" w:eastAsia="方正书宋_GBK" w:cs="Times New Roman"/>
              </w:rPr>
              <w:t>工作领导小组、巡</w:t>
            </w:r>
            <w:r>
              <w:rPr>
                <w:rFonts w:hint="eastAsia" w:ascii="方正书宋_GBK" w:hAnsi="Calibri" w:eastAsia="方正书宋_GBK" w:cs="Times New Roman"/>
                <w:lang w:eastAsia="zh-CN"/>
              </w:rPr>
              <w:t>察</w:t>
            </w:r>
            <w:r>
              <w:rPr>
                <w:rFonts w:hint="eastAsia" w:ascii="方正书宋_GBK" w:hAnsi="Calibri" w:eastAsia="方正书宋_GBK" w:cs="Times New Roman"/>
              </w:rPr>
              <w:t>组的服务保障工作。</w:t>
            </w:r>
          </w:p>
        </w:tc>
        <w:tc>
          <w:tcPr>
            <w:tcW w:w="2703"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加大问责力度，促进</w:t>
            </w:r>
            <w:r>
              <w:rPr>
                <w:rFonts w:hint="cs" w:ascii="方正书宋_GBK" w:hAnsi="Calibri" w:eastAsia="方正书宋_GBK" w:cs="Times New Roman"/>
                <w:cs/>
              </w:rPr>
              <w:t>“</w:t>
            </w:r>
            <w:r>
              <w:rPr>
                <w:rFonts w:hint="eastAsia" w:ascii="方正书宋_GBK" w:hAnsi="Calibri" w:eastAsia="方正书宋_GBK" w:cs="Times New Roman"/>
              </w:rPr>
              <w:t>两个责任</w:t>
            </w:r>
            <w:r>
              <w:rPr>
                <w:rFonts w:hint="cs" w:ascii="方正书宋_GBK" w:hAnsi="Calibri" w:eastAsia="方正书宋_GBK" w:cs="Times New Roman"/>
                <w:cs/>
              </w:rPr>
              <w:t>”</w:t>
            </w:r>
            <w:r>
              <w:rPr>
                <w:rFonts w:hint="eastAsia" w:ascii="方正书宋_GBK" w:hAnsi="Calibri" w:eastAsia="方正书宋_GBK" w:cs="Times New Roman"/>
              </w:rPr>
              <w:t>有效落实。巡</w:t>
            </w:r>
            <w:r>
              <w:rPr>
                <w:rFonts w:hint="eastAsia" w:ascii="方正书宋_GBK" w:hAnsi="Calibri" w:eastAsia="方正书宋_GBK" w:cs="Times New Roman"/>
                <w:lang w:eastAsia="zh-CN"/>
              </w:rPr>
              <w:t>察</w:t>
            </w:r>
            <w:r>
              <w:rPr>
                <w:rFonts w:hint="eastAsia" w:ascii="方正书宋_GBK" w:hAnsi="Calibri" w:eastAsia="方正书宋_GBK" w:cs="Times New Roman"/>
              </w:rPr>
              <w:t>监督常态化、全覆盖。</w:t>
            </w:r>
          </w:p>
        </w:tc>
        <w:tc>
          <w:tcPr>
            <w:tcW w:w="720" w:type="dxa"/>
            <w:vAlign w:val="center"/>
          </w:tcPr>
          <w:p>
            <w:pPr>
              <w:spacing w:line="300" w:lineRule="exact"/>
              <w:jc w:val="left"/>
              <w:rPr>
                <w:rFonts w:hint="eastAsia" w:ascii="方正书宋_GBK" w:hAnsi="Calibri" w:eastAsia="方正书宋_GBK" w:cs="Times New Roman"/>
                <w:kern w:val="2"/>
                <w:sz w:val="21"/>
                <w:szCs w:val="24"/>
                <w:lang w:val="en-US" w:eastAsia="zh-CN" w:bidi="ar-SA"/>
              </w:rPr>
            </w:pPr>
            <w:r>
              <w:rPr>
                <w:rFonts w:hint="eastAsia" w:ascii="方正书宋_GBK" w:hAnsi="Calibri" w:eastAsia="方正书宋_GBK" w:cs="Times New Roman"/>
              </w:rPr>
              <w:t>巡</w:t>
            </w:r>
            <w:r>
              <w:rPr>
                <w:rFonts w:hint="eastAsia" w:ascii="方正书宋_GBK" w:hAnsi="Calibri" w:eastAsia="方正书宋_GBK" w:cs="Times New Roman"/>
                <w:lang w:eastAsia="zh-CN"/>
              </w:rPr>
              <w:t>察</w:t>
            </w:r>
            <w:r>
              <w:rPr>
                <w:rFonts w:hint="eastAsia" w:ascii="方正书宋_GBK" w:hAnsi="Calibri" w:eastAsia="方正书宋_GBK" w:cs="Times New Roman"/>
              </w:rPr>
              <w:t>工作完成率</w:t>
            </w:r>
          </w:p>
        </w:tc>
        <w:tc>
          <w:tcPr>
            <w:tcW w:w="720" w:type="dxa"/>
            <w:gridSpan w:val="2"/>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hAnsi="Calibri" w:eastAsia="方正书宋_GBK" w:cs="Times New Roman"/>
              </w:rPr>
              <w:t>100</w:t>
            </w:r>
          </w:p>
        </w:tc>
        <w:tc>
          <w:tcPr>
            <w:tcW w:w="720" w:type="dxa"/>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hAnsi="Calibri" w:eastAsia="方正书宋_GBK" w:cs="Times New Roman"/>
              </w:rPr>
              <w:t>95</w:t>
            </w:r>
          </w:p>
        </w:tc>
        <w:tc>
          <w:tcPr>
            <w:tcW w:w="720" w:type="dxa"/>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hAnsi="Calibri" w:eastAsia="方正书宋_GBK" w:cs="Times New Roman"/>
              </w:rPr>
              <w:t>85</w:t>
            </w:r>
          </w:p>
        </w:tc>
        <w:tc>
          <w:tcPr>
            <w:tcW w:w="720" w:type="dxa"/>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hAnsi="Calibri"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1" w:type="dxa"/>
            <w:vAlign w:val="center"/>
          </w:tcPr>
          <w:p>
            <w:pPr>
              <w:spacing w:line="300" w:lineRule="exact"/>
              <w:jc w:val="left"/>
              <w:rPr>
                <w:rFonts w:hint="eastAsia" w:ascii="方正书宋_GBK" w:hAnsi="Calibri" w:eastAsia="方正书宋_GBK" w:cs="Times New Roman"/>
                <w:b/>
              </w:rPr>
            </w:pPr>
            <w:r>
              <w:rPr>
                <w:rFonts w:hint="eastAsia" w:ascii="方正书宋_GBK" w:hAnsi="Calibri" w:eastAsia="方正书宋_GBK" w:cs="Times New Roman"/>
                <w:b/>
              </w:rPr>
              <w:t>　　综合事务管理</w:t>
            </w:r>
          </w:p>
        </w:tc>
        <w:tc>
          <w:tcPr>
            <w:tcW w:w="709" w:type="dxa"/>
            <w:vAlign w:val="center"/>
          </w:tcPr>
          <w:p>
            <w:pPr>
              <w:spacing w:line="300" w:lineRule="exact"/>
              <w:jc w:val="left"/>
              <w:rPr>
                <w:rFonts w:ascii="方正书宋_GBK" w:hAnsi="Calibri" w:eastAsia="方正书宋_GBK" w:cs="Times New Roman"/>
              </w:rPr>
            </w:pPr>
          </w:p>
        </w:tc>
        <w:tc>
          <w:tcPr>
            <w:tcW w:w="2976" w:type="dxa"/>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宣传</w:t>
            </w:r>
            <w:r>
              <w:rPr>
                <w:rFonts w:hint="eastAsia" w:ascii="方正书宋_GBK" w:hAnsi="Calibri" w:eastAsia="方正书宋_GBK" w:cs="Times New Roman"/>
                <w:lang w:eastAsia="zh-CN"/>
              </w:rPr>
              <w:t>纪检监察</w:t>
            </w:r>
            <w:r>
              <w:rPr>
                <w:rFonts w:hint="eastAsia" w:ascii="方正书宋_GBK" w:hAnsi="Calibri" w:eastAsia="方正书宋_GBK" w:cs="Times New Roman"/>
              </w:rPr>
              <w:t>工作方针、政策，教育纪检</w:t>
            </w:r>
            <w:r>
              <w:rPr>
                <w:rFonts w:hint="eastAsia" w:ascii="方正书宋_GBK" w:hAnsi="Calibri" w:eastAsia="方正书宋_GBK" w:cs="Times New Roman"/>
                <w:lang w:eastAsia="zh-CN"/>
              </w:rPr>
              <w:t>监察</w:t>
            </w:r>
            <w:r>
              <w:rPr>
                <w:rFonts w:hint="eastAsia" w:ascii="方正书宋_GBK" w:hAnsi="Calibri" w:eastAsia="方正书宋_GBK" w:cs="Times New Roman"/>
              </w:rPr>
              <w:t>干部遵守和执行党章以及党内法规、党的路线方针政策和决议、国家法规等，全面提高纪检监察干部队伍素质。</w:t>
            </w:r>
          </w:p>
        </w:tc>
        <w:tc>
          <w:tcPr>
            <w:tcW w:w="2703" w:type="dxa"/>
            <w:vAlign w:val="center"/>
          </w:tcPr>
          <w:p>
            <w:pPr>
              <w:spacing w:line="300" w:lineRule="exact"/>
              <w:jc w:val="left"/>
              <w:rPr>
                <w:rFonts w:hint="eastAsia" w:ascii="方正书宋_GBK" w:hAnsi="Calibri" w:eastAsia="方正书宋_GBK" w:cs="Times New Roman"/>
                <w:lang w:eastAsia="zh-CN"/>
              </w:rPr>
            </w:pPr>
            <w:r>
              <w:rPr>
                <w:rFonts w:hint="eastAsia" w:ascii="方正书宋_GBK" w:hAnsi="Calibri" w:eastAsia="方正书宋_GBK" w:cs="Times New Roman"/>
                <w:lang w:eastAsia="zh-CN"/>
              </w:rPr>
              <w:t>打造忠诚干净担当的纪检监察干部队伍。</w:t>
            </w:r>
          </w:p>
        </w:tc>
        <w:tc>
          <w:tcPr>
            <w:tcW w:w="720" w:type="dxa"/>
            <w:vAlign w:val="center"/>
          </w:tcPr>
          <w:p>
            <w:pPr>
              <w:spacing w:line="300" w:lineRule="exact"/>
              <w:jc w:val="left"/>
              <w:rPr>
                <w:rFonts w:hint="eastAsia" w:ascii="方正书宋_GBK" w:hAnsi="Calibri" w:eastAsia="方正书宋_GBK" w:cs="Times New Roman"/>
              </w:rPr>
            </w:pPr>
          </w:p>
        </w:tc>
        <w:tc>
          <w:tcPr>
            <w:tcW w:w="720" w:type="dxa"/>
            <w:gridSpan w:val="2"/>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c>
          <w:tcPr>
            <w:tcW w:w="720" w:type="dxa"/>
            <w:vAlign w:val="center"/>
          </w:tcPr>
          <w:p>
            <w:pPr>
              <w:spacing w:line="300" w:lineRule="exact"/>
              <w:jc w:val="center"/>
              <w:rPr>
                <w:rFonts w:ascii="方正书宋_GBK" w:hAnsi="Calibri" w:eastAsia="方正书宋_GBK" w:cs="Times New Roman"/>
              </w:rPr>
            </w:pPr>
          </w:p>
        </w:tc>
      </w:tr>
    </w:tbl>
    <w:p>
      <w:pPr>
        <w:spacing w:line="500" w:lineRule="exact"/>
        <w:ind w:firstLine="560"/>
        <w:rPr>
          <w:rFonts w:ascii="方正仿宋_GBK" w:hAnsi="宋体" w:eastAsia="方正仿宋_GBK" w:cs="宋体"/>
          <w:sz w:val="28"/>
        </w:rPr>
      </w:pPr>
    </w:p>
    <w:p>
      <w:pPr>
        <w:adjustRightInd w:val="0"/>
        <w:snapToGrid w:val="0"/>
        <w:spacing w:line="600" w:lineRule="exact"/>
        <w:ind w:firstLine="643" w:firstLineChars="200"/>
        <w:rPr>
          <w:rFonts w:ascii="楷体_GB2312" w:hAnsi="楷体_GB2312" w:eastAsia="楷体_GB2312" w:cs="楷体_GB2312"/>
          <w:b/>
          <w:bCs/>
          <w:sz w:val="32"/>
          <w:szCs w:val="32"/>
        </w:rPr>
      </w:pP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本部门2020年度机关运行经费支出114.69万元，比2019年度增加37.14万元，增长47.89%。主要原因是</w:t>
      </w:r>
      <w:r>
        <w:rPr>
          <w:rFonts w:hint="eastAsia" w:ascii="仿宋_GB2312" w:hAnsi="Times New Roman" w:eastAsia="仿宋_GB2312" w:cs="Wingdings"/>
          <w:sz w:val="32"/>
          <w:szCs w:val="32"/>
        </w:rPr>
        <w:t>办公区设备维护及大型修膳、涉密信息系统维护和人员工资福利支出增加。</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本部门2020年度政府采购支出总额573.05万元，从采购类型来看，</w:t>
      </w:r>
      <w:r>
        <w:rPr>
          <w:rFonts w:hint="eastAsia" w:ascii="仿宋_GB2312" w:hAnsi="仿宋_GB2312" w:eastAsia="仿宋_GB2312" w:cs="仿宋_GB2312"/>
          <w:color w:val="000000"/>
          <w:kern w:val="0"/>
          <w:sz w:val="32"/>
          <w:szCs w:val="32"/>
        </w:rPr>
        <w:t>政府采购货物支出25.36万元、政府采购工程支出0万元、政府采购服务支出 0万元。授予中小企业合同金0万元，占政府采购支出总额的4.42%，其中授予小微企业合同金额0万元，占政府采购支出总额的0%。</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9辆，其中，副部（省）级及以上领导用车0辆，主要领导干部用车0辆，机要通信用车2辆，应急保障用车0辆，执法执勤用车7辆，特种专业技术用车0辆，离退休干部用车0辆，其他用车0辆。</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单位价值50万元以上通用设备0台（套），单位价值100万元以上专用设备0台（套）。</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本部门2020年度未发生政府性基金预算、国有资金经营预算收支情况，故此表以空表列示。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w:pict>
          <v:shape id="文本框 188" o:spid="_x0000_s1038" o:spt="202" type="#_x0000_t202" style="position:absolute;left:0pt;margin-left:-80.5pt;margin-top:15.9pt;height:263.1pt;width:613.65pt;z-index:251660288;v-text-anchor:middle;mso-width-relative:page;mso-height-relative:page;" fillcolor="#7F7F7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">
            <v:path/>
            <v:fill type="pattern" on="t" o:title="image2" focussize="0,0" r:id="rId15"/>
            <v:stroke weight="0.5pt" color="#7F7F7F" joinstyle="miter"/>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sectPr>
          <w:headerReference r:id="rId12" w:type="default"/>
          <w:pgSz w:w="11906" w:h="16838"/>
          <w:pgMar w:top="2098" w:right="1531" w:bottom="1984" w:left="1531" w:header="851" w:footer="992" w:gutter="0"/>
          <w:pgNumType w:fmt="numberInDash"/>
          <w:cols w:space="0" w:num="1"/>
          <w:titlePg/>
          <w:docGrid w:type="lines" w:linePitch="312" w:charSpace="0"/>
        </w:sect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r>
        <w:rPr>
          <w:rFonts w:hint="eastAsia"/>
          <w:sz w:val="32"/>
          <w:szCs w:val="32"/>
        </w:rPr>
        <w:t>详见附表</w:t>
      </w:r>
      <w:r>
        <w:br w:type="page"/>
      </w: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w:pict>
          <v:rect id="矩形 3" o:spid="_x0000_s1040" o:spt="1" style="position:absolute;left:0pt;margin-left:-78.2pt;margin-top:-106.6pt;height:842.2pt;width:601pt;z-index:251663360;v-text-anchor:middle;mso-width-relative:page;mso-height-relative:page;" fillcolor="#BDD6EE"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">
            <v:path/>
            <v:fill on="t" focussize="0,0"/>
            <v:stroke on="f" weight="1pt"/>
            <v:imagedata o:title=""/>
            <o:lock v:ext="edit"/>
          </v:rect>
        </w:pic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C45458"/>
    <w:rsid w:val="00061A05"/>
    <w:rsid w:val="000A74E2"/>
    <w:rsid w:val="000B0A9D"/>
    <w:rsid w:val="00112098"/>
    <w:rsid w:val="0013353F"/>
    <w:rsid w:val="00133560"/>
    <w:rsid w:val="00140779"/>
    <w:rsid w:val="0018668E"/>
    <w:rsid w:val="001B73D2"/>
    <w:rsid w:val="001E62BF"/>
    <w:rsid w:val="00255AA0"/>
    <w:rsid w:val="00293E7B"/>
    <w:rsid w:val="00297E19"/>
    <w:rsid w:val="002A5C0A"/>
    <w:rsid w:val="002D1F4F"/>
    <w:rsid w:val="002E1A39"/>
    <w:rsid w:val="003039D5"/>
    <w:rsid w:val="00366D90"/>
    <w:rsid w:val="003C31F1"/>
    <w:rsid w:val="003D678E"/>
    <w:rsid w:val="003F6BE8"/>
    <w:rsid w:val="004479A0"/>
    <w:rsid w:val="0049023B"/>
    <w:rsid w:val="004A45F9"/>
    <w:rsid w:val="004E468E"/>
    <w:rsid w:val="004F7F74"/>
    <w:rsid w:val="0056141B"/>
    <w:rsid w:val="00563F95"/>
    <w:rsid w:val="005C1EBF"/>
    <w:rsid w:val="00664FE4"/>
    <w:rsid w:val="006923EB"/>
    <w:rsid w:val="006F030D"/>
    <w:rsid w:val="006F1185"/>
    <w:rsid w:val="0074610A"/>
    <w:rsid w:val="007906B8"/>
    <w:rsid w:val="007C2EF4"/>
    <w:rsid w:val="007D6E3A"/>
    <w:rsid w:val="007E63CF"/>
    <w:rsid w:val="007F29E6"/>
    <w:rsid w:val="00801F66"/>
    <w:rsid w:val="008F6696"/>
    <w:rsid w:val="009334BF"/>
    <w:rsid w:val="00937848"/>
    <w:rsid w:val="0094144F"/>
    <w:rsid w:val="009754DA"/>
    <w:rsid w:val="00990A41"/>
    <w:rsid w:val="009D5DCF"/>
    <w:rsid w:val="00A859E2"/>
    <w:rsid w:val="00AA5FB7"/>
    <w:rsid w:val="00BC5ED7"/>
    <w:rsid w:val="00C525B8"/>
    <w:rsid w:val="00CA1111"/>
    <w:rsid w:val="00CC68C8"/>
    <w:rsid w:val="00D6204F"/>
    <w:rsid w:val="00D8190C"/>
    <w:rsid w:val="00D86171"/>
    <w:rsid w:val="00DD1DD3"/>
    <w:rsid w:val="00DD2F02"/>
    <w:rsid w:val="00E604E0"/>
    <w:rsid w:val="00E61F4D"/>
    <w:rsid w:val="00E868AA"/>
    <w:rsid w:val="00EA775C"/>
    <w:rsid w:val="00EC149D"/>
    <w:rsid w:val="00F63C53"/>
    <w:rsid w:val="00FE76E0"/>
    <w:rsid w:val="0EA325C9"/>
    <w:rsid w:val="3152479A"/>
    <w:rsid w:val="31C9006B"/>
    <w:rsid w:val="34C45458"/>
    <w:rsid w:val="356425D3"/>
    <w:rsid w:val="35DF486E"/>
    <w:rsid w:val="4F78309C"/>
    <w:rsid w:val="4FEA6910"/>
    <w:rsid w:val="656C0AFA"/>
    <w:rsid w:val="68BF6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Workbook2.xls"/><Relationship Id="rId17" Type="http://schemas.openxmlformats.org/officeDocument/2006/relationships/image" Target="media/image3.emf"/><Relationship Id="rId16" Type="http://schemas.openxmlformats.org/officeDocument/2006/relationships/oleObject" Target="embeddings/Workbook1.xls"/><Relationship Id="rId15" Type="http://schemas.openxmlformats.org/officeDocument/2006/relationships/image" Target="media/image2.GIF"/><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43"/>
    <customShpInfo spid="_x0000_s1057"/>
    <customShpInfo spid="_x0000_s1038"/>
    <customShpInfo spid="_x0000_s104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1D7C6-0182-41BC-B08F-DC8C338BDD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944</Words>
  <Characters>5386</Characters>
  <Lines>44</Lines>
  <Paragraphs>12</Paragraphs>
  <TotalTime>12</TotalTime>
  <ScaleCrop>false</ScaleCrop>
  <LinksUpToDate>false</LinksUpToDate>
  <CharactersWithSpaces>6318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2021-08-12T08:08:00Z</dcterms:created>
  <dc:creator>王明新TIAD</dc:creator>
  <cp:lastModifiedBy>Administrator</cp:lastModifiedBy>
  <cp:lastPrinted>2022-03-15T03:19:00Z</cp:lastPrinted>
  <dcterms:modified xsi:type="dcterms:W3CDTF">2022-03-15T07:13:48Z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65FA352BAB5146309CB066C800874C19</vt:lpwstr>
  </property>
</Properties>
</file>